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5" w:rsidRDefault="006B2F85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000"/>
      </w:tblPr>
      <w:tblGrid>
        <w:gridCol w:w="1728"/>
        <w:gridCol w:w="5760"/>
        <w:gridCol w:w="1724"/>
      </w:tblGrid>
      <w:tr w:rsidR="006B2F85">
        <w:tc>
          <w:tcPr>
            <w:tcW w:w="1728" w:type="dxa"/>
            <w:tcBorders>
              <w:top w:val="doubleWave" w:sz="6" w:space="0" w:color="auto"/>
              <w:bottom w:val="doubleWave" w:sz="6" w:space="0" w:color="auto"/>
              <w:right w:val="nil"/>
            </w:tcBorders>
          </w:tcPr>
          <w:p w:rsidR="006B2F85" w:rsidRDefault="003C53DE">
            <w:pPr>
              <w:rPr>
                <w:rFonts w:cs="Times New Roman"/>
              </w:rPr>
            </w:pPr>
            <w:r w:rsidRPr="003C53DE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6" type="#_x0000_t202" style="position:absolute;margin-left:2.8pt;margin-top:.65pt;width:103.5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" fillcolor="white [3201]" stroked="f" strokeweight=".5pt">
                  <v:textbox>
                    <w:txbxContent>
                      <w:p w:rsidR="00E07CB8" w:rsidRDefault="00E07CB8" w:rsidP="00E07CB8">
                        <w:pPr>
                          <w:jc w:val="center"/>
                        </w:pPr>
                        <w:r w:rsidRPr="00E07CB8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849953" cy="933450"/>
                              <wp:effectExtent l="0" t="0" r="7620" b="0"/>
                              <wp:docPr id="3" name="Grafik 3" descr="C:\Users\Grundschule\Desktop\Datensicherung Mai 2017\Möhrer\Grundschule_Niederfell_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rundschule\Desktop\Datensicherung Mai 2017\Möhrer\Grundschule_Niederfell_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121" cy="9391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B2F8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760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6B2F85" w:rsidRDefault="006B2F85" w:rsidP="001D08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Grundschule </w:t>
            </w:r>
            <w:r w:rsidR="00E07CB8">
              <w:rPr>
                <w:rFonts w:ascii="Arial" w:hAnsi="Arial" w:cs="Arial"/>
                <w:sz w:val="32"/>
                <w:szCs w:val="32"/>
              </w:rPr>
              <w:t>Niederfell</w:t>
            </w:r>
          </w:p>
          <w:p w:rsidR="006B2F85" w:rsidRDefault="00E07CB8" w:rsidP="001D08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Schulstr.4</w:t>
            </w:r>
          </w:p>
          <w:p w:rsidR="006B2F85" w:rsidRDefault="006B2F85" w:rsidP="001D08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56332 </w:t>
            </w:r>
            <w:r w:rsidR="00E07CB8">
              <w:rPr>
                <w:rFonts w:ascii="Arial" w:hAnsi="Arial" w:cs="Arial"/>
                <w:sz w:val="32"/>
                <w:szCs w:val="32"/>
              </w:rPr>
              <w:t>Niederfell</w:t>
            </w:r>
          </w:p>
          <w:p w:rsidR="006B2F85" w:rsidRPr="001D0843" w:rsidRDefault="001D0843" w:rsidP="001D08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843">
              <w:rPr>
                <w:rFonts w:ascii="Arial" w:hAnsi="Arial" w:cs="Arial"/>
                <w:sz w:val="28"/>
                <w:szCs w:val="28"/>
              </w:rPr>
              <w:t>Tel.: 02607/4169</w:t>
            </w:r>
          </w:p>
          <w:p w:rsidR="001D0843" w:rsidRDefault="001D0843" w:rsidP="001D08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D0843">
              <w:rPr>
                <w:rFonts w:ascii="Arial" w:hAnsi="Arial" w:cs="Arial"/>
                <w:sz w:val="28"/>
                <w:szCs w:val="28"/>
              </w:rPr>
              <w:t>gs-niederfell@t-online.de</w:t>
            </w:r>
          </w:p>
        </w:tc>
        <w:tc>
          <w:tcPr>
            <w:tcW w:w="1724" w:type="dxa"/>
            <w:tcBorders>
              <w:top w:val="doubleWave" w:sz="6" w:space="0" w:color="auto"/>
              <w:left w:val="nil"/>
              <w:bottom w:val="doubleWave" w:sz="6" w:space="0" w:color="auto"/>
            </w:tcBorders>
          </w:tcPr>
          <w:p w:rsidR="006B2F85" w:rsidRDefault="00E07CB8" w:rsidP="00E07CB8">
            <w:pPr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2F85">
              <w:rPr>
                <w:rFonts w:ascii="Arial" w:hAnsi="Arial" w:cs="Arial"/>
              </w:rPr>
              <w:t xml:space="preserve">   </w:t>
            </w:r>
          </w:p>
        </w:tc>
      </w:tr>
    </w:tbl>
    <w:p w:rsidR="006B2F85" w:rsidRDefault="006B2F85">
      <w:pPr>
        <w:rPr>
          <w:rFonts w:ascii="Arial" w:hAnsi="Arial" w:cs="Arial"/>
        </w:rPr>
      </w:pPr>
    </w:p>
    <w:p w:rsidR="00944D5C" w:rsidRDefault="00944D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2F85" w:rsidRDefault="00944D5C" w:rsidP="001D084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 w:rsidR="00D954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Niederfell, 27.04.2020</w:t>
      </w:r>
      <w:r w:rsidR="00D95448">
        <w:rPr>
          <w:rFonts w:ascii="Arial" w:hAnsi="Arial" w:cs="Arial"/>
        </w:rPr>
        <w:t xml:space="preserve">                   </w:t>
      </w:r>
      <w:r w:rsidR="006B2F85">
        <w:rPr>
          <w:rFonts w:ascii="Arial" w:hAnsi="Arial" w:cs="Arial"/>
        </w:rPr>
        <w:t xml:space="preserve"> </w:t>
      </w:r>
      <w:bookmarkStart w:id="0" w:name="_GoBack"/>
      <w:bookmarkEnd w:id="0"/>
    </w:p>
    <w:p w:rsidR="00944D5C" w:rsidRDefault="00944D5C" w:rsidP="001D0843">
      <w:pPr>
        <w:rPr>
          <w:rFonts w:ascii="Arial" w:hAnsi="Arial" w:cs="Arial"/>
        </w:rPr>
      </w:pPr>
    </w:p>
    <w:p w:rsidR="00944D5C" w:rsidRDefault="00944D5C" w:rsidP="001D0843">
      <w:pPr>
        <w:rPr>
          <w:rFonts w:ascii="Arial" w:hAnsi="Arial" w:cs="Arial"/>
        </w:rPr>
      </w:pPr>
      <w:r>
        <w:rPr>
          <w:rFonts w:ascii="Arial" w:hAnsi="Arial" w:cs="Arial"/>
        </w:rPr>
        <w:t>Liebe Eltern der Viertklässler,</w:t>
      </w:r>
    </w:p>
    <w:p w:rsidR="00944D5C" w:rsidRDefault="00944D5C" w:rsidP="001D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Schule beginnt am 04.05. für Ihre Kinder unter ganz neuen Bedingungen. Die uns allen auferlegten Hygiene- und Abstandsregeln erschweren den persönlichen Kontakt, nach dem sich doch alle so sehr sehnen. Aber immerhin, Ihre Kinder dürfen wieder gemeinsam lernen. </w:t>
      </w:r>
    </w:p>
    <w:p w:rsidR="00944D5C" w:rsidRDefault="00944D5C" w:rsidP="001D0843">
      <w:pPr>
        <w:rPr>
          <w:rFonts w:ascii="Arial" w:hAnsi="Arial" w:cs="Arial"/>
        </w:rPr>
      </w:pPr>
      <w:r>
        <w:rPr>
          <w:rFonts w:ascii="Arial" w:hAnsi="Arial" w:cs="Arial"/>
        </w:rPr>
        <w:t>Wir werden natürlich in der Schule die neuen Regeln mit den Kindern besprechen, üben und auf ihre Einhaltung ach</w:t>
      </w:r>
      <w:r w:rsidR="00491976">
        <w:rPr>
          <w:rFonts w:ascii="Arial" w:hAnsi="Arial" w:cs="Arial"/>
        </w:rPr>
        <w:t>ten. Bitte tun sie das auch zu H</w:t>
      </w:r>
      <w:r>
        <w:rPr>
          <w:rFonts w:ascii="Arial" w:hAnsi="Arial" w:cs="Arial"/>
        </w:rPr>
        <w:t xml:space="preserve">ause. </w:t>
      </w:r>
    </w:p>
    <w:p w:rsidR="00944D5C" w:rsidRDefault="00944D5C" w:rsidP="001D0843">
      <w:pPr>
        <w:rPr>
          <w:rFonts w:ascii="Arial" w:hAnsi="Arial" w:cs="Arial"/>
        </w:rPr>
      </w:pPr>
    </w:p>
    <w:p w:rsidR="00944D5C" w:rsidRDefault="002401A2" w:rsidP="00944D5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Bei</w:t>
      </w:r>
      <w:r w:rsidR="00944D5C">
        <w:rPr>
          <w:rFonts w:ascii="Arial" w:hAnsi="Arial" w:cs="Arial"/>
        </w:rPr>
        <w:t xml:space="preserve"> Krankheitszeichen</w:t>
      </w:r>
      <w:r>
        <w:rPr>
          <w:rFonts w:ascii="Arial" w:hAnsi="Arial" w:cs="Arial"/>
        </w:rPr>
        <w:t>, auch bei leichten, immer zu Hause bleiben.</w:t>
      </w:r>
    </w:p>
    <w:p w:rsidR="002401A2" w:rsidRDefault="002401A2" w:rsidP="00944D5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Mindestens 1,5m Abstand zur nächsten Person einhalten, egal ob mit oder ohne Maske, keine Umarmungen, kein Händeschütteln.</w:t>
      </w:r>
    </w:p>
    <w:p w:rsidR="002401A2" w:rsidRDefault="002401A2" w:rsidP="002401A2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Das bedeutet in der Pause kein Fußball, sondern nur Spiele mit Abstand. Im Unterricht keine Partner- oder Gruppenarbeiten.</w:t>
      </w:r>
      <w:r w:rsidR="00553DA4">
        <w:rPr>
          <w:rFonts w:ascii="Arial" w:hAnsi="Arial" w:cs="Arial"/>
        </w:rPr>
        <w:t xml:space="preserve"> Sportunterricht wird es bis zu den Sommerferien nicht geben.</w:t>
      </w:r>
    </w:p>
    <w:p w:rsidR="002401A2" w:rsidRDefault="002401A2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Möglichst nicht mit den Händen ins Gesicht fassen, besonders nicht an Mund, Nase, Augen.</w:t>
      </w:r>
    </w:p>
    <w:p w:rsidR="002401A2" w:rsidRDefault="002401A2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Gründliche Handhygiene durch Händewaschen oder –</w:t>
      </w:r>
      <w:proofErr w:type="spellStart"/>
      <w:r>
        <w:rPr>
          <w:rFonts w:ascii="Arial" w:hAnsi="Arial" w:cs="Arial"/>
        </w:rPr>
        <w:t>desinfektion</w:t>
      </w:r>
      <w:proofErr w:type="spellEnd"/>
      <w:r>
        <w:rPr>
          <w:rFonts w:ascii="Arial" w:hAnsi="Arial" w:cs="Arial"/>
        </w:rPr>
        <w:t xml:space="preserve"> nach dem Naseputzen, Husten oder Niesen, vor und nach dem Essen, nach dem Toiletten-Gang, nach Betreten des Klassenraumes.</w:t>
      </w:r>
    </w:p>
    <w:p w:rsidR="002401A2" w:rsidRDefault="002401A2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Husten und Niesen in die Armbeuge, dabei von anderen Personen wegdrehen.</w:t>
      </w:r>
    </w:p>
    <w:p w:rsidR="008541A3" w:rsidRPr="007F4335" w:rsidRDefault="008541A3" w:rsidP="002401A2">
      <w:pPr>
        <w:pStyle w:val="Listenabsatz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Mund-Nasen-Schutz in Fluren und auf dem Schulhof tragen. Die Maske sollte nur an den Bändeln/Gummis angefasst werden. Eine Maske reicht pro Schulvormittag aus, solange sie nicht durchfeuchtet. Nach dem Gebrauch sollte sie gewaschen werden. </w:t>
      </w:r>
      <w:r w:rsidR="00553DA4" w:rsidRPr="007F4335">
        <w:rPr>
          <w:rFonts w:ascii="Arial" w:hAnsi="Arial" w:cs="Arial"/>
          <w:u w:val="single"/>
        </w:rPr>
        <w:t xml:space="preserve">Die Eltern sind dafür zuständig, die Masken zu beschaffen und zu reinigen. </w:t>
      </w:r>
    </w:p>
    <w:p w:rsidR="00553DA4" w:rsidRDefault="00553DA4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Die Toilette darf nur einzeln betreten werden.</w:t>
      </w:r>
    </w:p>
    <w:p w:rsidR="00553DA4" w:rsidRDefault="00553DA4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Besuche in der </w:t>
      </w:r>
      <w:r w:rsidR="00C0649F">
        <w:rPr>
          <w:rFonts w:ascii="Arial" w:hAnsi="Arial" w:cs="Arial"/>
        </w:rPr>
        <w:t>Schule, z.B. von Eltern, müssen</w:t>
      </w:r>
      <w:r>
        <w:rPr>
          <w:rFonts w:ascii="Arial" w:hAnsi="Arial" w:cs="Arial"/>
        </w:rPr>
        <w:t xml:space="preserve"> vorher abgesprochen werden und </w:t>
      </w:r>
      <w:r w:rsidR="00C0649F">
        <w:rPr>
          <w:rFonts w:ascii="Arial" w:hAnsi="Arial" w:cs="Arial"/>
        </w:rPr>
        <w:t xml:space="preserve">dürfen </w:t>
      </w:r>
      <w:r>
        <w:rPr>
          <w:rFonts w:ascii="Arial" w:hAnsi="Arial" w:cs="Arial"/>
        </w:rPr>
        <w:t>nur in dringenden Fällen stattfinden.</w:t>
      </w:r>
    </w:p>
    <w:p w:rsidR="00C0649F" w:rsidRDefault="00C0649F" w:rsidP="00C0649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Begleitung der Kinder von Eltern ist nur bis an den Schulhof möglich. Die Kinder müssen alleine nach den Zeiten der </w:t>
      </w:r>
      <w:r w:rsidR="00571B92">
        <w:rPr>
          <w:rFonts w:ascii="Arial" w:hAnsi="Arial" w:cs="Arial"/>
        </w:rPr>
        <w:t xml:space="preserve">untenstehenden </w:t>
      </w:r>
      <w:r>
        <w:rPr>
          <w:rFonts w:ascii="Arial" w:hAnsi="Arial" w:cs="Arial"/>
        </w:rPr>
        <w:t xml:space="preserve">Tabelle </w:t>
      </w:r>
      <w:r w:rsidR="00B23FC7">
        <w:rPr>
          <w:rFonts w:ascii="Arial" w:hAnsi="Arial" w:cs="Arial"/>
        </w:rPr>
        <w:t>zur Schule kommen und sich sofort in den Klassenraum an ihren Platz begeben. Gerne dürfen Bücher und andere Beschäftigungsmaterialien (die den Abstandsregeln entsprechen) mitgebracht werden.</w:t>
      </w:r>
    </w:p>
    <w:p w:rsidR="00553DA4" w:rsidRDefault="00553DA4" w:rsidP="002401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Wir betreten die Schule durch den bekannten Eingang, Ausgang ist die Tür neben der Feuerwehr.</w:t>
      </w:r>
    </w:p>
    <w:p w:rsidR="003B3702" w:rsidRDefault="003B3702" w:rsidP="003B3702">
      <w:pPr>
        <w:rPr>
          <w:rFonts w:ascii="Arial" w:hAnsi="Arial" w:cs="Arial"/>
        </w:rPr>
      </w:pPr>
    </w:p>
    <w:p w:rsidR="00CF0D93" w:rsidRDefault="00C0649F" w:rsidP="003B37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Teilen Sie uns bitte unbedingt mit, falls Ihr Kind eine </w:t>
      </w:r>
      <w:r w:rsidRPr="007F4335">
        <w:rPr>
          <w:rFonts w:ascii="Arial" w:hAnsi="Arial" w:cs="Arial"/>
          <w:u w:val="single"/>
        </w:rPr>
        <w:t>Vorerkrankung</w:t>
      </w:r>
      <w:r>
        <w:rPr>
          <w:rFonts w:ascii="Arial" w:hAnsi="Arial" w:cs="Arial"/>
        </w:rPr>
        <w:t xml:space="preserve"> hat oder falls sie in häuslicher Gemeinschaft mit Personen aus einer </w:t>
      </w:r>
      <w:r w:rsidRPr="007F4335">
        <w:rPr>
          <w:rFonts w:ascii="Arial" w:hAnsi="Arial" w:cs="Arial"/>
          <w:u w:val="single"/>
        </w:rPr>
        <w:t>Risikogruppe</w:t>
      </w:r>
      <w:r>
        <w:rPr>
          <w:rFonts w:ascii="Arial" w:hAnsi="Arial" w:cs="Arial"/>
        </w:rPr>
        <w:t xml:space="preserve"> leben. In diesem Fall kann ihr Kind auch weiter zu Hause lernen.</w:t>
      </w:r>
    </w:p>
    <w:p w:rsidR="003B3702" w:rsidRDefault="003B3702" w:rsidP="003B3702">
      <w:pPr>
        <w:rPr>
          <w:rFonts w:ascii="Arial" w:hAnsi="Arial" w:cs="Arial"/>
        </w:rPr>
      </w:pPr>
    </w:p>
    <w:p w:rsidR="00CF0D93" w:rsidRDefault="00CF0D93" w:rsidP="003B3702">
      <w:pPr>
        <w:rPr>
          <w:rFonts w:ascii="Arial" w:hAnsi="Arial" w:cs="Arial"/>
        </w:rPr>
      </w:pPr>
    </w:p>
    <w:p w:rsidR="00CF0D93" w:rsidRPr="007F4335" w:rsidRDefault="00CF0D93" w:rsidP="003B3702">
      <w:pPr>
        <w:rPr>
          <w:rFonts w:ascii="Arial" w:hAnsi="Arial" w:cs="Arial"/>
          <w:b/>
        </w:rPr>
      </w:pPr>
      <w:r w:rsidRPr="007F4335">
        <w:rPr>
          <w:rFonts w:ascii="Arial" w:hAnsi="Arial" w:cs="Arial"/>
          <w:b/>
        </w:rPr>
        <w:lastRenderedPageBreak/>
        <w:t>Damit  wir auch zu Beginn und am Ende des Schulmorgens die Abstandsregeln einhalten können, organisieren wir das Kommen und Geh</w:t>
      </w:r>
      <w:r w:rsidR="00571B92" w:rsidRPr="007F4335">
        <w:rPr>
          <w:rFonts w:ascii="Arial" w:hAnsi="Arial" w:cs="Arial"/>
          <w:b/>
        </w:rPr>
        <w:t xml:space="preserve">en zeitversetzt. </w:t>
      </w:r>
      <w:r w:rsidRPr="007F4335">
        <w:rPr>
          <w:rFonts w:ascii="Arial" w:hAnsi="Arial" w:cs="Arial"/>
          <w:b/>
        </w:rPr>
        <w:t>Versuchen Sie sich möglichst genau an die Zeiten zu halten und sprechen Sie uns an, falls die gewählte Zeit für Sie unpassend ist.</w:t>
      </w:r>
    </w:p>
    <w:p w:rsidR="00CF0D93" w:rsidRPr="007F4335" w:rsidRDefault="00CF0D93" w:rsidP="003B3702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4605"/>
        <w:gridCol w:w="4605"/>
      </w:tblGrid>
      <w:tr w:rsidR="00CF0D93" w:rsidRPr="007F4335" w:rsidTr="00CF0D93">
        <w:tc>
          <w:tcPr>
            <w:tcW w:w="4605" w:type="dxa"/>
          </w:tcPr>
          <w:p w:rsidR="00CF0D93" w:rsidRPr="007F4335" w:rsidRDefault="00CF0D93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4605" w:type="dxa"/>
          </w:tcPr>
          <w:p w:rsidR="00CF0D93" w:rsidRPr="007F4335" w:rsidRDefault="00CF0D93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Name</w:t>
            </w:r>
          </w:p>
        </w:tc>
      </w:tr>
      <w:tr w:rsidR="00CF0D93" w:rsidRPr="007F4335" w:rsidTr="00CF0D93">
        <w:tc>
          <w:tcPr>
            <w:tcW w:w="4605" w:type="dxa"/>
          </w:tcPr>
          <w:p w:rsidR="00CF0D93" w:rsidRPr="007F4335" w:rsidRDefault="00CF0D93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7.20 – 7.30 Uhr</w:t>
            </w:r>
          </w:p>
        </w:tc>
        <w:tc>
          <w:tcPr>
            <w:tcW w:w="4605" w:type="dxa"/>
          </w:tcPr>
          <w:p w:rsidR="00CF0D93" w:rsidRPr="007F4335" w:rsidRDefault="00CF0D93" w:rsidP="003B3702">
            <w:pPr>
              <w:rPr>
                <w:rFonts w:ascii="Arial" w:hAnsi="Arial" w:cs="Arial"/>
                <w:b/>
              </w:rPr>
            </w:pPr>
            <w:proofErr w:type="spellStart"/>
            <w:r w:rsidRPr="007F4335">
              <w:rPr>
                <w:rFonts w:ascii="Arial" w:hAnsi="Arial" w:cs="Arial"/>
                <w:b/>
              </w:rPr>
              <w:t>Ronja</w:t>
            </w:r>
            <w:proofErr w:type="spellEnd"/>
            <w:r w:rsidRPr="007F4335">
              <w:rPr>
                <w:rFonts w:ascii="Arial" w:hAnsi="Arial" w:cs="Arial"/>
                <w:b/>
              </w:rPr>
              <w:t>, Zora, Matti</w:t>
            </w:r>
          </w:p>
        </w:tc>
      </w:tr>
      <w:tr w:rsidR="00CF0D93" w:rsidRPr="007F4335" w:rsidTr="00CF0D93">
        <w:tc>
          <w:tcPr>
            <w:tcW w:w="4605" w:type="dxa"/>
          </w:tcPr>
          <w:p w:rsidR="00CF0D93" w:rsidRPr="007F4335" w:rsidRDefault="00CF0D93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7.30 – 7.40 Uhr</w:t>
            </w:r>
          </w:p>
        </w:tc>
        <w:tc>
          <w:tcPr>
            <w:tcW w:w="4605" w:type="dxa"/>
          </w:tcPr>
          <w:p w:rsidR="00CF0D93" w:rsidRPr="007F4335" w:rsidRDefault="00B23FC7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Paula, Olivia, Noah</w:t>
            </w:r>
          </w:p>
        </w:tc>
      </w:tr>
      <w:tr w:rsidR="00CF0D93" w:rsidRPr="007F4335" w:rsidTr="00CF0D93">
        <w:tc>
          <w:tcPr>
            <w:tcW w:w="4605" w:type="dxa"/>
          </w:tcPr>
          <w:p w:rsidR="00CF0D93" w:rsidRPr="007F4335" w:rsidRDefault="00B23FC7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7.40 – 7.50 Uhr</w:t>
            </w:r>
          </w:p>
        </w:tc>
        <w:tc>
          <w:tcPr>
            <w:tcW w:w="4605" w:type="dxa"/>
          </w:tcPr>
          <w:p w:rsidR="00CF0D93" w:rsidRPr="007F4335" w:rsidRDefault="00B23FC7" w:rsidP="003B3702">
            <w:pPr>
              <w:rPr>
                <w:rFonts w:ascii="Arial" w:hAnsi="Arial" w:cs="Arial"/>
                <w:b/>
              </w:rPr>
            </w:pPr>
            <w:proofErr w:type="spellStart"/>
            <w:r w:rsidRPr="007F4335">
              <w:rPr>
                <w:rFonts w:ascii="Arial" w:hAnsi="Arial" w:cs="Arial"/>
                <w:b/>
              </w:rPr>
              <w:t>Norick</w:t>
            </w:r>
            <w:proofErr w:type="spellEnd"/>
            <w:r w:rsidRPr="007F4335">
              <w:rPr>
                <w:rFonts w:ascii="Arial" w:hAnsi="Arial" w:cs="Arial"/>
                <w:b/>
              </w:rPr>
              <w:t xml:space="preserve">, Justin, </w:t>
            </w:r>
            <w:proofErr w:type="spellStart"/>
            <w:r w:rsidRPr="007F4335">
              <w:rPr>
                <w:rFonts w:ascii="Arial" w:hAnsi="Arial" w:cs="Arial"/>
                <w:b/>
              </w:rPr>
              <w:t>Neyla</w:t>
            </w:r>
            <w:proofErr w:type="spellEnd"/>
          </w:p>
        </w:tc>
      </w:tr>
      <w:tr w:rsidR="00CF0D93" w:rsidRPr="007F4335" w:rsidTr="00CF0D93">
        <w:tc>
          <w:tcPr>
            <w:tcW w:w="4605" w:type="dxa"/>
          </w:tcPr>
          <w:p w:rsidR="00CF0D93" w:rsidRPr="007F4335" w:rsidRDefault="00B23FC7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7.50 – 8.00 Uhr</w:t>
            </w:r>
          </w:p>
        </w:tc>
        <w:tc>
          <w:tcPr>
            <w:tcW w:w="4605" w:type="dxa"/>
          </w:tcPr>
          <w:p w:rsidR="00CF0D93" w:rsidRPr="007F4335" w:rsidRDefault="00B23FC7" w:rsidP="003B3702">
            <w:pPr>
              <w:rPr>
                <w:rFonts w:ascii="Arial" w:hAnsi="Arial" w:cs="Arial"/>
                <w:b/>
              </w:rPr>
            </w:pPr>
            <w:r w:rsidRPr="007F4335">
              <w:rPr>
                <w:rFonts w:ascii="Arial" w:hAnsi="Arial" w:cs="Arial"/>
                <w:b/>
              </w:rPr>
              <w:t>Elias, Narjes, Karla</w:t>
            </w:r>
          </w:p>
        </w:tc>
      </w:tr>
    </w:tbl>
    <w:p w:rsidR="00CF0D93" w:rsidRPr="007F4335" w:rsidRDefault="00CF0D93" w:rsidP="003B3702">
      <w:pPr>
        <w:rPr>
          <w:rFonts w:ascii="Arial" w:hAnsi="Arial" w:cs="Arial"/>
          <w:b/>
        </w:rPr>
      </w:pPr>
    </w:p>
    <w:p w:rsidR="00B23FC7" w:rsidRPr="007F4335" w:rsidRDefault="00B23FC7" w:rsidP="003B3702">
      <w:pPr>
        <w:rPr>
          <w:rFonts w:ascii="Arial" w:hAnsi="Arial" w:cs="Arial"/>
          <w:b/>
        </w:rPr>
      </w:pPr>
      <w:r w:rsidRPr="007F4335">
        <w:rPr>
          <w:rFonts w:ascii="Arial" w:hAnsi="Arial" w:cs="Arial"/>
          <w:b/>
        </w:rPr>
        <w:t>Ab 12.30 Uhr werden die Kinder einzeln nach Hause entlassen.</w:t>
      </w:r>
    </w:p>
    <w:p w:rsidR="002401A2" w:rsidRDefault="002401A2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  <w:r>
        <w:rPr>
          <w:rFonts w:ascii="Arial" w:hAnsi="Arial" w:cs="Arial"/>
        </w:rPr>
        <w:t>Für uns alle bedeuten diese Regeln eine große Umstellung. Aber – gemeinsam schaffen wir das!</w:t>
      </w:r>
    </w:p>
    <w:p w:rsidR="00571B92" w:rsidRDefault="00571B92" w:rsidP="00CA2393">
      <w:pPr>
        <w:rPr>
          <w:rFonts w:ascii="Arial" w:hAnsi="Arial" w:cs="Arial"/>
        </w:rPr>
      </w:pPr>
      <w:r>
        <w:rPr>
          <w:rFonts w:ascii="Arial" w:hAnsi="Arial" w:cs="Arial"/>
        </w:rPr>
        <w:t>Bei Rückfragen oder Unklarheiten sprechen Sie mich gerne an.</w:t>
      </w: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</w:p>
    <w:p w:rsidR="00571B92" w:rsidRDefault="00571B92" w:rsidP="00CA2393">
      <w:pPr>
        <w:rPr>
          <w:rFonts w:ascii="Arial" w:hAnsi="Arial" w:cs="Arial"/>
        </w:rPr>
      </w:pPr>
    </w:p>
    <w:p w:rsidR="00571B92" w:rsidRDefault="00571B92" w:rsidP="00CA2393">
      <w:pPr>
        <w:rPr>
          <w:rFonts w:ascii="Arial" w:hAnsi="Arial" w:cs="Arial"/>
        </w:rPr>
      </w:pPr>
    </w:p>
    <w:p w:rsidR="00571B92" w:rsidRDefault="00571B92" w:rsidP="00CA2393">
      <w:pPr>
        <w:rPr>
          <w:rFonts w:ascii="Arial" w:hAnsi="Arial" w:cs="Arial"/>
        </w:rPr>
      </w:pPr>
    </w:p>
    <w:p w:rsidR="00571B92" w:rsidRDefault="00571B92" w:rsidP="00CA2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Astrid </w:t>
      </w:r>
      <w:proofErr w:type="spellStart"/>
      <w:r>
        <w:rPr>
          <w:rFonts w:ascii="Arial" w:hAnsi="Arial" w:cs="Arial"/>
        </w:rPr>
        <w:t>Leinz</w:t>
      </w:r>
      <w:proofErr w:type="spellEnd"/>
      <w:r>
        <w:rPr>
          <w:rFonts w:ascii="Arial" w:hAnsi="Arial" w:cs="Arial"/>
        </w:rPr>
        <w:t>-Schmitz</w:t>
      </w: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571B92">
        <w:rPr>
          <w:rFonts w:ascii="Arial" w:hAnsi="Arial" w:cs="Arial"/>
        </w:rPr>
        <w:t xml:space="preserve">Rücklaufzettel bitte am Mo., </w:t>
      </w:r>
      <w:r>
        <w:rPr>
          <w:rFonts w:ascii="Arial" w:hAnsi="Arial" w:cs="Arial"/>
        </w:rPr>
        <w:t>4.05. abgeben__________</w:t>
      </w:r>
    </w:p>
    <w:p w:rsidR="00CA2393" w:rsidRDefault="00CA2393" w:rsidP="00CA2393">
      <w:pPr>
        <w:rPr>
          <w:rFonts w:ascii="Arial" w:hAnsi="Arial" w:cs="Arial"/>
        </w:rPr>
      </w:pPr>
    </w:p>
    <w:p w:rsidR="00CA2393" w:rsidRDefault="00CA2393" w:rsidP="00CA2393">
      <w:pPr>
        <w:rPr>
          <w:rFonts w:ascii="Arial" w:hAnsi="Arial" w:cs="Arial"/>
        </w:rPr>
      </w:pPr>
      <w:r>
        <w:rPr>
          <w:rFonts w:ascii="Arial" w:hAnsi="Arial" w:cs="Arial"/>
        </w:rPr>
        <w:t>Den Elternbrief zur Schulöffnung haben wir zur Kenntnis genommen. Wir haben die notwendigen Maßnahmen auch mit unserem Kind besprochen</w:t>
      </w:r>
      <w:r w:rsidR="00571B92">
        <w:rPr>
          <w:rFonts w:ascii="Arial" w:hAnsi="Arial" w:cs="Arial"/>
        </w:rPr>
        <w:t>.</w:t>
      </w:r>
    </w:p>
    <w:p w:rsidR="00571B92" w:rsidRDefault="00571B92" w:rsidP="00CA2393">
      <w:pPr>
        <w:rPr>
          <w:rFonts w:ascii="Arial" w:hAnsi="Arial" w:cs="Arial"/>
        </w:rPr>
      </w:pPr>
    </w:p>
    <w:p w:rsidR="00571B92" w:rsidRPr="00CA2393" w:rsidRDefault="00571B92" w:rsidP="00CA2393">
      <w:pPr>
        <w:rPr>
          <w:rFonts w:ascii="Arial" w:hAnsi="Arial" w:cs="Arial"/>
        </w:rPr>
      </w:pPr>
      <w:r>
        <w:rPr>
          <w:rFonts w:ascii="Arial" w:hAnsi="Arial" w:cs="Arial"/>
        </w:rPr>
        <w:t>Niederfell, ____________________</w:t>
      </w:r>
      <w:r>
        <w:rPr>
          <w:rFonts w:ascii="Arial" w:hAnsi="Arial" w:cs="Arial"/>
        </w:rPr>
        <w:tab/>
        <w:t>Unterschrift:__________________________</w:t>
      </w:r>
    </w:p>
    <w:sectPr w:rsidR="00571B92" w:rsidRPr="00CA2393" w:rsidSect="006B2F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832"/>
    <w:multiLevelType w:val="hybridMultilevel"/>
    <w:tmpl w:val="1D826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6295"/>
    <w:multiLevelType w:val="hybridMultilevel"/>
    <w:tmpl w:val="9F46ADAC"/>
    <w:lvl w:ilvl="0" w:tplc="413AB6E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/>
      </w:rPr>
    </w:lvl>
  </w:abstractNum>
  <w:abstractNum w:abstractNumId="2">
    <w:nsid w:val="45CA2B9C"/>
    <w:multiLevelType w:val="hybridMultilevel"/>
    <w:tmpl w:val="03425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4871540A"/>
    <w:multiLevelType w:val="hybridMultilevel"/>
    <w:tmpl w:val="34949F1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54516CC9"/>
    <w:multiLevelType w:val="hybridMultilevel"/>
    <w:tmpl w:val="5B985B9C"/>
    <w:lvl w:ilvl="0" w:tplc="E250C2A2">
      <w:start w:val="1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6B2F85"/>
    <w:rsid w:val="00172BB5"/>
    <w:rsid w:val="001D0843"/>
    <w:rsid w:val="001D1937"/>
    <w:rsid w:val="002401A2"/>
    <w:rsid w:val="003B3702"/>
    <w:rsid w:val="003C53DE"/>
    <w:rsid w:val="003D6002"/>
    <w:rsid w:val="00491976"/>
    <w:rsid w:val="00553DA4"/>
    <w:rsid w:val="00571B92"/>
    <w:rsid w:val="005904FF"/>
    <w:rsid w:val="006B2F85"/>
    <w:rsid w:val="006C68E0"/>
    <w:rsid w:val="0078533B"/>
    <w:rsid w:val="007F4335"/>
    <w:rsid w:val="008203C5"/>
    <w:rsid w:val="008541A3"/>
    <w:rsid w:val="00944D5C"/>
    <w:rsid w:val="009952BE"/>
    <w:rsid w:val="009D0C70"/>
    <w:rsid w:val="00AF18BB"/>
    <w:rsid w:val="00B23FC7"/>
    <w:rsid w:val="00B87F59"/>
    <w:rsid w:val="00C0649F"/>
    <w:rsid w:val="00C16DFD"/>
    <w:rsid w:val="00CA2393"/>
    <w:rsid w:val="00CF0D93"/>
    <w:rsid w:val="00D95448"/>
    <w:rsid w:val="00D95771"/>
    <w:rsid w:val="00E07CB8"/>
    <w:rsid w:val="00F52B06"/>
    <w:rsid w:val="00F8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B06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52B0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rsid w:val="00F52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52B06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CF0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B802-4FBC-4DE9-A4C7-4151B72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Untermosel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2020-04-27T06:34:00Z</cp:lastPrinted>
  <dcterms:created xsi:type="dcterms:W3CDTF">2020-04-23T08:37:00Z</dcterms:created>
  <dcterms:modified xsi:type="dcterms:W3CDTF">2020-04-27T07:51:00Z</dcterms:modified>
</cp:coreProperties>
</file>